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F10B" w14:textId="77777777" w:rsidR="00FE067E" w:rsidRPr="008E5533" w:rsidRDefault="003C6034" w:rsidP="00CC1F3B">
      <w:pPr>
        <w:pStyle w:val="TitlePageOrigin"/>
        <w:rPr>
          <w:color w:val="auto"/>
        </w:rPr>
      </w:pPr>
      <w:r w:rsidRPr="008E5533">
        <w:rPr>
          <w:caps w:val="0"/>
          <w:color w:val="auto"/>
        </w:rPr>
        <w:t>WEST VIRGINIA LEGISLATURE</w:t>
      </w:r>
    </w:p>
    <w:p w14:paraId="014EE43A" w14:textId="77777777" w:rsidR="00CD36CF" w:rsidRPr="008E5533" w:rsidRDefault="00CD36CF" w:rsidP="00CC1F3B">
      <w:pPr>
        <w:pStyle w:val="TitlePageSession"/>
        <w:rPr>
          <w:color w:val="auto"/>
        </w:rPr>
      </w:pPr>
      <w:r w:rsidRPr="008E5533">
        <w:rPr>
          <w:color w:val="auto"/>
        </w:rPr>
        <w:t>20</w:t>
      </w:r>
      <w:r w:rsidR="00EC5E63" w:rsidRPr="008E5533">
        <w:rPr>
          <w:color w:val="auto"/>
        </w:rPr>
        <w:t>2</w:t>
      </w:r>
      <w:r w:rsidR="00400B5C" w:rsidRPr="008E5533">
        <w:rPr>
          <w:color w:val="auto"/>
        </w:rPr>
        <w:t>2</w:t>
      </w:r>
      <w:r w:rsidRPr="008E5533">
        <w:rPr>
          <w:color w:val="auto"/>
        </w:rPr>
        <w:t xml:space="preserve"> </w:t>
      </w:r>
      <w:r w:rsidR="003C6034" w:rsidRPr="008E5533">
        <w:rPr>
          <w:caps w:val="0"/>
          <w:color w:val="auto"/>
        </w:rPr>
        <w:t>REGULAR SESSION</w:t>
      </w:r>
    </w:p>
    <w:p w14:paraId="4A964583" w14:textId="77777777" w:rsidR="00CD36CF" w:rsidRPr="008E5533" w:rsidRDefault="00A0356E" w:rsidP="00CC1F3B">
      <w:pPr>
        <w:pStyle w:val="TitlePageBillPrefix"/>
        <w:rPr>
          <w:color w:val="auto"/>
        </w:rPr>
      </w:pPr>
      <w:sdt>
        <w:sdtPr>
          <w:rPr>
            <w:color w:val="auto"/>
          </w:rPr>
          <w:tag w:val="IntroDate"/>
          <w:id w:val="-1236936958"/>
          <w:placeholder>
            <w:docPart w:val="9633ADB394234EF992F753ED4C644A56"/>
          </w:placeholder>
          <w:text/>
        </w:sdtPr>
        <w:sdtEndPr/>
        <w:sdtContent>
          <w:r w:rsidR="00AE48A0" w:rsidRPr="008E5533">
            <w:rPr>
              <w:color w:val="auto"/>
            </w:rPr>
            <w:t>Introduced</w:t>
          </w:r>
        </w:sdtContent>
      </w:sdt>
    </w:p>
    <w:p w14:paraId="01F58529" w14:textId="3E0782D9" w:rsidR="00CD36CF" w:rsidRPr="008E5533" w:rsidRDefault="00A0356E" w:rsidP="00CC1F3B">
      <w:pPr>
        <w:pStyle w:val="BillNumber"/>
        <w:rPr>
          <w:color w:val="auto"/>
        </w:rPr>
      </w:pPr>
      <w:sdt>
        <w:sdtPr>
          <w:rPr>
            <w:color w:val="auto"/>
          </w:rPr>
          <w:tag w:val="Chamber"/>
          <w:id w:val="893011969"/>
          <w:lock w:val="sdtLocked"/>
          <w:placeholder>
            <w:docPart w:val="C26003F34A7746C3A013C5F66A3BF0B5"/>
          </w:placeholder>
          <w:dropDownList>
            <w:listItem w:displayText="House" w:value="House"/>
            <w:listItem w:displayText="Senate" w:value="Senate"/>
          </w:dropDownList>
        </w:sdtPr>
        <w:sdtEndPr/>
        <w:sdtContent>
          <w:r w:rsidR="00B36A9B" w:rsidRPr="008E5533">
            <w:rPr>
              <w:color w:val="auto"/>
            </w:rPr>
            <w:t>Senate</w:t>
          </w:r>
        </w:sdtContent>
      </w:sdt>
      <w:r w:rsidR="00303684" w:rsidRPr="008E5533">
        <w:rPr>
          <w:color w:val="auto"/>
        </w:rPr>
        <w:t xml:space="preserve"> </w:t>
      </w:r>
      <w:r w:rsidR="00CD36CF" w:rsidRPr="008E5533">
        <w:rPr>
          <w:color w:val="auto"/>
        </w:rPr>
        <w:t xml:space="preserve">Bill </w:t>
      </w:r>
      <w:sdt>
        <w:sdtPr>
          <w:rPr>
            <w:color w:val="auto"/>
          </w:rPr>
          <w:tag w:val="BNum"/>
          <w:id w:val="1645317809"/>
          <w:lock w:val="sdtLocked"/>
          <w:placeholder>
            <w:docPart w:val="884140E886A34455BDDCF260141BB144"/>
          </w:placeholder>
          <w:text/>
        </w:sdtPr>
        <w:sdtEndPr/>
        <w:sdtContent>
          <w:r w:rsidR="00A412FC">
            <w:rPr>
              <w:color w:val="auto"/>
            </w:rPr>
            <w:t>97</w:t>
          </w:r>
        </w:sdtContent>
      </w:sdt>
    </w:p>
    <w:p w14:paraId="43021CB5" w14:textId="0B344855" w:rsidR="00CD36CF" w:rsidRPr="008E5533" w:rsidRDefault="00CD36CF" w:rsidP="00CC1F3B">
      <w:pPr>
        <w:pStyle w:val="Sponsors"/>
        <w:rPr>
          <w:color w:val="auto"/>
        </w:rPr>
      </w:pPr>
      <w:r w:rsidRPr="008E5533">
        <w:rPr>
          <w:color w:val="auto"/>
        </w:rPr>
        <w:t xml:space="preserve">By </w:t>
      </w:r>
      <w:sdt>
        <w:sdtPr>
          <w:rPr>
            <w:color w:val="auto"/>
          </w:rPr>
          <w:tag w:val="Sponsors"/>
          <w:id w:val="1589585889"/>
          <w:placeholder>
            <w:docPart w:val="6563156166F6404D90181639593DFC9E"/>
          </w:placeholder>
          <w:text w:multiLine="1"/>
        </w:sdtPr>
        <w:sdtEndPr/>
        <w:sdtContent>
          <w:r w:rsidR="00B36A9B" w:rsidRPr="008E5533">
            <w:rPr>
              <w:color w:val="auto"/>
            </w:rPr>
            <w:t>Senator</w:t>
          </w:r>
          <w:r w:rsidR="009243D1">
            <w:rPr>
              <w:color w:val="auto"/>
            </w:rPr>
            <w:t>s</w:t>
          </w:r>
          <w:r w:rsidR="00B36A9B" w:rsidRPr="008E5533">
            <w:rPr>
              <w:color w:val="auto"/>
            </w:rPr>
            <w:t xml:space="preserve"> Hamilton</w:t>
          </w:r>
          <w:r w:rsidR="009243D1">
            <w:rPr>
              <w:color w:val="auto"/>
            </w:rPr>
            <w:t>, Jeffries, Lindsay, Beach</w:t>
          </w:r>
          <w:r w:rsidR="000175AC">
            <w:rPr>
              <w:color w:val="auto"/>
            </w:rPr>
            <w:t>, Baldwin</w:t>
          </w:r>
          <w:r w:rsidR="00A0356E">
            <w:rPr>
              <w:color w:val="auto"/>
            </w:rPr>
            <w:t>, and Stollings</w:t>
          </w:r>
        </w:sdtContent>
      </w:sdt>
    </w:p>
    <w:p w14:paraId="4314290B" w14:textId="1FA860A9" w:rsidR="00E831B3" w:rsidRPr="008E5533" w:rsidRDefault="00CD36CF" w:rsidP="00CC1F3B">
      <w:pPr>
        <w:pStyle w:val="References"/>
        <w:rPr>
          <w:color w:val="auto"/>
        </w:rPr>
      </w:pPr>
      <w:r w:rsidRPr="008E5533">
        <w:rPr>
          <w:color w:val="auto"/>
        </w:rPr>
        <w:t>[</w:t>
      </w:r>
      <w:sdt>
        <w:sdtPr>
          <w:rPr>
            <w:color w:val="auto"/>
          </w:rPr>
          <w:tag w:val="References"/>
          <w:id w:val="-1043047873"/>
          <w:placeholder>
            <w:docPart w:val="F7BCE3CDD4C040318E5E4CE6C24B0691"/>
          </w:placeholder>
          <w:text w:multiLine="1"/>
        </w:sdtPr>
        <w:sdtEndPr/>
        <w:sdtContent>
          <w:r w:rsidR="00E05115" w:rsidRPr="008E5533">
            <w:rPr>
              <w:color w:val="auto"/>
            </w:rPr>
            <w:t>Introduced</w:t>
          </w:r>
          <w:r w:rsidR="00E05115">
            <w:rPr>
              <w:color w:val="auto"/>
            </w:rPr>
            <w:t xml:space="preserve"> </w:t>
          </w:r>
          <w:r w:rsidR="00E05115" w:rsidRPr="000359D6">
            <w:rPr>
              <w:color w:val="auto"/>
            </w:rPr>
            <w:t>January 12,2022</w:t>
          </w:r>
          <w:r w:rsidR="00E05115" w:rsidRPr="008E5533">
            <w:rPr>
              <w:color w:val="auto"/>
            </w:rPr>
            <w:t xml:space="preserve">; </w:t>
          </w:r>
          <w:r w:rsidR="00E05115">
            <w:rPr>
              <w:color w:val="auto"/>
            </w:rPr>
            <w:t>r</w:t>
          </w:r>
          <w:r w:rsidR="00E05115" w:rsidRPr="008E5533">
            <w:rPr>
              <w:color w:val="auto"/>
            </w:rPr>
            <w:t>eferred</w:t>
          </w:r>
          <w:r w:rsidR="00E05115" w:rsidRPr="008E5533">
            <w:rPr>
              <w:color w:val="auto"/>
            </w:rPr>
            <w:br/>
            <w:t>to the Committee on</w:t>
          </w:r>
          <w:r w:rsidR="004A6EB7">
            <w:rPr>
              <w:color w:val="auto"/>
            </w:rPr>
            <w:t xml:space="preserve"> the Judiciary</w:t>
          </w:r>
        </w:sdtContent>
      </w:sdt>
      <w:r w:rsidRPr="008E5533">
        <w:rPr>
          <w:color w:val="auto"/>
        </w:rPr>
        <w:t>]</w:t>
      </w:r>
    </w:p>
    <w:p w14:paraId="77775AF1" w14:textId="1A15211D" w:rsidR="00303684" w:rsidRPr="008E5533" w:rsidRDefault="0000526A" w:rsidP="00CC1F3B">
      <w:pPr>
        <w:pStyle w:val="TitleSection"/>
        <w:rPr>
          <w:color w:val="auto"/>
        </w:rPr>
      </w:pPr>
      <w:r w:rsidRPr="008E5533">
        <w:rPr>
          <w:color w:val="auto"/>
        </w:rPr>
        <w:lastRenderedPageBreak/>
        <w:t>A BILL</w:t>
      </w:r>
      <w:r w:rsidR="00B36A9B" w:rsidRPr="008E5533">
        <w:rPr>
          <w:color w:val="auto"/>
        </w:rPr>
        <w:t xml:space="preserve"> </w:t>
      </w:r>
      <w:r w:rsidR="00DD4B16" w:rsidRPr="008E5533">
        <w:rPr>
          <w:color w:val="auto"/>
        </w:rPr>
        <w:t>to amend the Code of West Virginia, 1931, as amended, by adding thereto a new section, designated §47-11A-15, relating to unfair trade practices; prohibiting pricing goods and services on the basis of gender; authorizing the Attorney General to seek injunctions against offenders; and</w:t>
      </w:r>
      <w:r w:rsidR="00E05115">
        <w:rPr>
          <w:color w:val="auto"/>
        </w:rPr>
        <w:t xml:space="preserve"> imposing </w:t>
      </w:r>
      <w:r w:rsidR="00DD4B16" w:rsidRPr="008E5533">
        <w:rPr>
          <w:color w:val="auto"/>
        </w:rPr>
        <w:t>civil</w:t>
      </w:r>
      <w:r w:rsidR="00E05115">
        <w:rPr>
          <w:color w:val="auto"/>
        </w:rPr>
        <w:t xml:space="preserve"> penalties</w:t>
      </w:r>
      <w:r w:rsidR="00DD4B16" w:rsidRPr="008E5533">
        <w:rPr>
          <w:color w:val="auto"/>
        </w:rPr>
        <w:t>.</w:t>
      </w:r>
    </w:p>
    <w:p w14:paraId="38E8C87C" w14:textId="77777777" w:rsidR="00303684" w:rsidRPr="008E5533" w:rsidRDefault="00303684" w:rsidP="00CC1F3B">
      <w:pPr>
        <w:pStyle w:val="EnactingClause"/>
        <w:rPr>
          <w:color w:val="auto"/>
        </w:rPr>
      </w:pPr>
      <w:r w:rsidRPr="008E5533">
        <w:rPr>
          <w:color w:val="auto"/>
        </w:rPr>
        <w:t>Be it enacted by the Legislature of West Virginia:</w:t>
      </w:r>
    </w:p>
    <w:p w14:paraId="41FAEC28" w14:textId="5F14D440" w:rsidR="00DD4B16" w:rsidRPr="008E5533" w:rsidRDefault="00DD4B16" w:rsidP="00295AB4">
      <w:pPr>
        <w:pStyle w:val="ArticleHeading"/>
        <w:rPr>
          <w:color w:val="auto"/>
        </w:rPr>
      </w:pPr>
      <w:r w:rsidRPr="008E5533">
        <w:rPr>
          <w:color w:val="auto"/>
        </w:rPr>
        <w:t>ARTICLE 11A. UNFAIR TRADE PRACTICES.</w:t>
      </w:r>
    </w:p>
    <w:p w14:paraId="18B691A2" w14:textId="77777777" w:rsidR="00DD4B16" w:rsidRPr="008E5533" w:rsidRDefault="00DD4B16" w:rsidP="00DD4B16">
      <w:pPr>
        <w:pStyle w:val="SectionHeading"/>
        <w:rPr>
          <w:rFonts w:cs="Arial"/>
          <w:color w:val="auto"/>
          <w:u w:val="single"/>
        </w:rPr>
      </w:pPr>
      <w:r w:rsidRPr="008E5533">
        <w:rPr>
          <w:rFonts w:cs="Arial"/>
          <w:color w:val="auto"/>
          <w:u w:val="single"/>
        </w:rPr>
        <w:t xml:space="preserve">§47-11A-15. </w:t>
      </w:r>
      <w:r w:rsidRPr="008E5533">
        <w:rPr>
          <w:color w:val="auto"/>
          <w:u w:val="single"/>
        </w:rPr>
        <w:t>Pricing goods and services on the basis of gender prohibited.</w:t>
      </w:r>
    </w:p>
    <w:p w14:paraId="3820ECF2" w14:textId="77777777" w:rsidR="00DD4B16" w:rsidRPr="008E5533" w:rsidRDefault="00DD4B16" w:rsidP="00DD4B16">
      <w:pPr>
        <w:pStyle w:val="SectionBody"/>
        <w:rPr>
          <w:color w:val="auto"/>
          <w:u w:val="single"/>
        </w:rPr>
        <w:sectPr w:rsidR="00DD4B16" w:rsidRPr="008E5533" w:rsidSect="00DD29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FDBD5C" w14:textId="6B4E5BB4" w:rsidR="00DD4B16" w:rsidRPr="008E5533" w:rsidRDefault="00DD4B16" w:rsidP="00DD4B16">
      <w:pPr>
        <w:pStyle w:val="SectionBody"/>
        <w:rPr>
          <w:color w:val="auto"/>
          <w:u w:val="single"/>
        </w:rPr>
      </w:pPr>
      <w:r w:rsidRPr="008E5533">
        <w:rPr>
          <w:color w:val="auto"/>
          <w:u w:val="single"/>
        </w:rPr>
        <w:t>(a) For the purposes of this section, the following terms have the following meanings:</w:t>
      </w:r>
    </w:p>
    <w:p w14:paraId="57562D2A" w14:textId="77777777" w:rsidR="00DD4B16" w:rsidRPr="008E5533" w:rsidRDefault="00DD4B16" w:rsidP="00DD4B16">
      <w:pPr>
        <w:pStyle w:val="SectionBody"/>
        <w:rPr>
          <w:color w:val="auto"/>
          <w:u w:val="single"/>
        </w:rPr>
      </w:pPr>
      <w:r w:rsidRPr="008E5533">
        <w:rPr>
          <w:color w:val="auto"/>
          <w:u w:val="single"/>
        </w:rPr>
        <w:t>“Business” means any business acting within the State of West Virginia that sells goods to any individual or entity including, but not limited to, retailers, suppliers, manufacturers, or distributors;</w:t>
      </w:r>
    </w:p>
    <w:p w14:paraId="200F8DAF" w14:textId="17BB62EE" w:rsidR="00DD4B16" w:rsidRPr="008E5533" w:rsidRDefault="00DD4B16" w:rsidP="00DD4B16">
      <w:pPr>
        <w:pStyle w:val="SectionBody"/>
        <w:rPr>
          <w:color w:val="auto"/>
          <w:u w:val="single"/>
        </w:rPr>
      </w:pPr>
      <w:r w:rsidRPr="008E5533">
        <w:rPr>
          <w:color w:val="auto"/>
          <w:u w:val="single"/>
        </w:rPr>
        <w:t>“Goods” means any consumer product used, bought, or rendered primarily for personal, family</w:t>
      </w:r>
      <w:r w:rsidR="00C87CD0" w:rsidRPr="008E5533">
        <w:rPr>
          <w:color w:val="auto"/>
          <w:u w:val="single"/>
        </w:rPr>
        <w:t>,</w:t>
      </w:r>
      <w:r w:rsidRPr="008E5533">
        <w:rPr>
          <w:color w:val="auto"/>
          <w:u w:val="single"/>
        </w:rPr>
        <w:t xml:space="preserve"> or household purposes;</w:t>
      </w:r>
    </w:p>
    <w:p w14:paraId="0FBB3BDB" w14:textId="50C1EEDE" w:rsidR="00DD4B16" w:rsidRPr="008E5533" w:rsidRDefault="00DD4B16" w:rsidP="00DD4B16">
      <w:pPr>
        <w:pStyle w:val="SectionBody"/>
        <w:rPr>
          <w:color w:val="auto"/>
          <w:u w:val="single"/>
        </w:rPr>
      </w:pPr>
      <w:r w:rsidRPr="008E5533">
        <w:rPr>
          <w:color w:val="auto"/>
          <w:u w:val="single"/>
        </w:rPr>
        <w:t>“Services” means any consumer services used, bought, or rendered primarily for personal, family</w:t>
      </w:r>
      <w:r w:rsidR="00C87CD0" w:rsidRPr="008E5533">
        <w:rPr>
          <w:color w:val="auto"/>
          <w:u w:val="single"/>
        </w:rPr>
        <w:t>,</w:t>
      </w:r>
      <w:r w:rsidRPr="008E5533">
        <w:rPr>
          <w:color w:val="auto"/>
          <w:u w:val="single"/>
        </w:rPr>
        <w:t xml:space="preserve"> or household purposes;</w:t>
      </w:r>
    </w:p>
    <w:p w14:paraId="1CF40CC3" w14:textId="77777777" w:rsidR="00DD4B16" w:rsidRPr="008E5533" w:rsidRDefault="00DD4B16" w:rsidP="00DD4B16">
      <w:pPr>
        <w:pStyle w:val="SectionBody"/>
        <w:rPr>
          <w:color w:val="auto"/>
          <w:u w:val="single"/>
        </w:rPr>
      </w:pPr>
      <w:r w:rsidRPr="008E5533">
        <w:rPr>
          <w:color w:val="auto"/>
          <w:u w:val="single"/>
        </w:rPr>
        <w:t>“Substantially similar” means:</w:t>
      </w:r>
    </w:p>
    <w:p w14:paraId="599A6443" w14:textId="77777777" w:rsidR="00DD4B16" w:rsidRPr="008E5533" w:rsidRDefault="00DD4B16" w:rsidP="00DD4B16">
      <w:pPr>
        <w:pStyle w:val="SectionBody"/>
        <w:rPr>
          <w:color w:val="auto"/>
          <w:u w:val="single"/>
        </w:rPr>
      </w:pPr>
      <w:r w:rsidRPr="008E5533">
        <w:rPr>
          <w:color w:val="auto"/>
          <w:u w:val="single"/>
        </w:rPr>
        <w:t>(1) Two goods that exhibit no substantial differences in: (A) The materials used in production; (B) the intended use of the good; (C) the functional design and features of the good; and (D) the brand of the good; or</w:t>
      </w:r>
    </w:p>
    <w:p w14:paraId="13054CDD" w14:textId="77777777" w:rsidR="00DD4B16" w:rsidRPr="008E5533" w:rsidRDefault="00DD4B16" w:rsidP="00DD4B16">
      <w:pPr>
        <w:pStyle w:val="SectionBody"/>
        <w:rPr>
          <w:color w:val="auto"/>
          <w:u w:val="single"/>
        </w:rPr>
      </w:pPr>
      <w:r w:rsidRPr="008E5533">
        <w:rPr>
          <w:color w:val="auto"/>
          <w:u w:val="single"/>
        </w:rPr>
        <w:t>(2) Two services that exhibit no substantial difference in: (A) The amount of time to provide the services; (B) the difficulty in providing the services; and (C) the cost of providing the services. A difference in coloring among any good may not be construed as a substantial difference for the purposes of this section.</w:t>
      </w:r>
    </w:p>
    <w:p w14:paraId="4D626AB0" w14:textId="5C6090A4" w:rsidR="00DD4B16" w:rsidRPr="008E5533" w:rsidRDefault="00DD4B16" w:rsidP="00DD4B16">
      <w:pPr>
        <w:pStyle w:val="SectionBody"/>
        <w:rPr>
          <w:color w:val="auto"/>
          <w:u w:val="single"/>
        </w:rPr>
      </w:pPr>
      <w:r w:rsidRPr="008E5533">
        <w:rPr>
          <w:color w:val="auto"/>
          <w:u w:val="single"/>
        </w:rPr>
        <w:t>(</w:t>
      </w:r>
      <w:r w:rsidR="008E5533" w:rsidRPr="008E5533">
        <w:rPr>
          <w:color w:val="auto"/>
          <w:u w:val="single"/>
        </w:rPr>
        <w:t>b</w:t>
      </w:r>
      <w:r w:rsidRPr="008E5533">
        <w:rPr>
          <w:color w:val="auto"/>
          <w:u w:val="single"/>
        </w:rPr>
        <w:t>) No person, firm, partnership, company, corporation, or business may charge a price for any two goods that are substantially similar if such goods are priced differently based on the gender of the individuals for whom the goods are marketed and intended.</w:t>
      </w:r>
    </w:p>
    <w:p w14:paraId="53A3C8D0" w14:textId="303D7C05" w:rsidR="00DD4B16" w:rsidRPr="008E5533" w:rsidRDefault="00DD4B16" w:rsidP="00DD4B16">
      <w:pPr>
        <w:pStyle w:val="SectionBody"/>
        <w:rPr>
          <w:color w:val="auto"/>
          <w:u w:val="single"/>
        </w:rPr>
      </w:pPr>
      <w:r w:rsidRPr="008E5533">
        <w:rPr>
          <w:color w:val="auto"/>
          <w:u w:val="single"/>
        </w:rPr>
        <w:lastRenderedPageBreak/>
        <w:t>(</w:t>
      </w:r>
      <w:r w:rsidR="008E5533" w:rsidRPr="008E5533">
        <w:rPr>
          <w:color w:val="auto"/>
          <w:u w:val="single"/>
        </w:rPr>
        <w:t>c</w:t>
      </w:r>
      <w:r w:rsidRPr="008E5533">
        <w:rPr>
          <w:color w:val="auto"/>
          <w:u w:val="single"/>
        </w:rPr>
        <w:t>) No person, firm, partnership, company, corporation, or business may charge a price for any services that are substantially similar if such services are priced differently based upon the gender of the individuals for whom the services are performed, offered, or marketed.</w:t>
      </w:r>
    </w:p>
    <w:p w14:paraId="4D5BBC76" w14:textId="65B87254" w:rsidR="00DD4B16" w:rsidRPr="008E5533" w:rsidRDefault="00DD4B16" w:rsidP="00DD4B16">
      <w:pPr>
        <w:pStyle w:val="SectionBody"/>
        <w:rPr>
          <w:color w:val="auto"/>
          <w:u w:val="single"/>
        </w:rPr>
      </w:pPr>
      <w:r w:rsidRPr="008E5533">
        <w:rPr>
          <w:color w:val="auto"/>
          <w:u w:val="single"/>
        </w:rPr>
        <w:t>(</w:t>
      </w:r>
      <w:r w:rsidR="008E5533" w:rsidRPr="008E5533">
        <w:rPr>
          <w:color w:val="auto"/>
          <w:u w:val="single"/>
        </w:rPr>
        <w:t>d</w:t>
      </w:r>
      <w:r w:rsidRPr="008E5533">
        <w:rPr>
          <w:color w:val="auto"/>
          <w:u w:val="single"/>
        </w:rPr>
        <w:t>) Nothing in this section prohibits price differences in goods or services based specifically upon the following:</w:t>
      </w:r>
    </w:p>
    <w:p w14:paraId="5359E018" w14:textId="77777777" w:rsidR="00DD4B16" w:rsidRPr="008E5533" w:rsidRDefault="00DD4B16" w:rsidP="00DD4B16">
      <w:pPr>
        <w:pStyle w:val="SectionBody"/>
        <w:rPr>
          <w:color w:val="auto"/>
          <w:u w:val="single"/>
        </w:rPr>
      </w:pPr>
      <w:r w:rsidRPr="008E5533">
        <w:rPr>
          <w:color w:val="auto"/>
          <w:u w:val="single"/>
        </w:rPr>
        <w:t>(1) The amount of time it took to manufacture such goods or provide such services;</w:t>
      </w:r>
    </w:p>
    <w:p w14:paraId="39F6E1C5" w14:textId="77777777" w:rsidR="00DD4B16" w:rsidRPr="008E5533" w:rsidRDefault="00DD4B16" w:rsidP="00DD4B16">
      <w:pPr>
        <w:pStyle w:val="SectionBody"/>
        <w:rPr>
          <w:color w:val="auto"/>
          <w:u w:val="single"/>
        </w:rPr>
      </w:pPr>
      <w:r w:rsidRPr="008E5533">
        <w:rPr>
          <w:color w:val="auto"/>
          <w:u w:val="single"/>
        </w:rPr>
        <w:t>(2) The difficulty in manufacturing such goods or offering such services;</w:t>
      </w:r>
    </w:p>
    <w:p w14:paraId="4F400F5E" w14:textId="77777777" w:rsidR="00DD4B16" w:rsidRPr="008E5533" w:rsidRDefault="00DD4B16" w:rsidP="00DD4B16">
      <w:pPr>
        <w:pStyle w:val="SectionBody"/>
        <w:rPr>
          <w:color w:val="auto"/>
          <w:u w:val="single"/>
        </w:rPr>
      </w:pPr>
      <w:r w:rsidRPr="008E5533">
        <w:rPr>
          <w:color w:val="auto"/>
          <w:u w:val="single"/>
        </w:rPr>
        <w:t>(3) The cost incurred in manufacturing such goods or offering such services;</w:t>
      </w:r>
    </w:p>
    <w:p w14:paraId="679A69F4" w14:textId="77777777" w:rsidR="00DD4B16" w:rsidRPr="008E5533" w:rsidRDefault="00DD4B16" w:rsidP="00DD4B16">
      <w:pPr>
        <w:pStyle w:val="SectionBody"/>
        <w:rPr>
          <w:color w:val="auto"/>
          <w:u w:val="single"/>
        </w:rPr>
      </w:pPr>
      <w:r w:rsidRPr="008E5533">
        <w:rPr>
          <w:color w:val="auto"/>
          <w:u w:val="single"/>
        </w:rPr>
        <w:t>(4) The labor used in manufacturing such goods or providing such services;</w:t>
      </w:r>
    </w:p>
    <w:p w14:paraId="29DFA98E" w14:textId="77777777" w:rsidR="00DD4B16" w:rsidRPr="008E5533" w:rsidRDefault="00DD4B16" w:rsidP="00DD4B16">
      <w:pPr>
        <w:pStyle w:val="SectionBody"/>
        <w:rPr>
          <w:color w:val="auto"/>
          <w:u w:val="single"/>
        </w:rPr>
      </w:pPr>
      <w:r w:rsidRPr="008E5533">
        <w:rPr>
          <w:color w:val="auto"/>
          <w:u w:val="single"/>
        </w:rPr>
        <w:t>(5) The materials used in manufacturing such goods or providing such services; or</w:t>
      </w:r>
    </w:p>
    <w:p w14:paraId="0478865B" w14:textId="77777777" w:rsidR="00DD4B16" w:rsidRPr="008E5533" w:rsidRDefault="00DD4B16" w:rsidP="00DD4B16">
      <w:pPr>
        <w:pStyle w:val="SectionBody"/>
        <w:rPr>
          <w:color w:val="auto"/>
          <w:u w:val="single"/>
        </w:rPr>
      </w:pPr>
      <w:r w:rsidRPr="008E5533">
        <w:rPr>
          <w:color w:val="auto"/>
          <w:u w:val="single"/>
        </w:rPr>
        <w:t>(6) Any other gender-neutral reason for having increased the cost of such goods or services.</w:t>
      </w:r>
    </w:p>
    <w:p w14:paraId="1EC6F567" w14:textId="263D6EDD" w:rsidR="00DD4B16" w:rsidRPr="008E5533" w:rsidRDefault="00DD4B16" w:rsidP="00DD4B16">
      <w:pPr>
        <w:pStyle w:val="SectionBody"/>
        <w:rPr>
          <w:color w:val="auto"/>
          <w:u w:val="single"/>
        </w:rPr>
      </w:pPr>
      <w:r w:rsidRPr="008E5533">
        <w:rPr>
          <w:color w:val="auto"/>
          <w:u w:val="single"/>
        </w:rPr>
        <w:t>(</w:t>
      </w:r>
      <w:r w:rsidR="008E5533" w:rsidRPr="008E5533">
        <w:rPr>
          <w:color w:val="auto"/>
          <w:u w:val="single"/>
        </w:rPr>
        <w:t>e</w:t>
      </w:r>
      <w:r w:rsidRPr="008E5533">
        <w:rPr>
          <w:color w:val="auto"/>
          <w:u w:val="single"/>
        </w:rPr>
        <w:t>) Any person, firm, partnership, company, corporation, or business that provides services, as defined by this section, shall provide the customer with a complete written price list upon request.</w:t>
      </w:r>
    </w:p>
    <w:p w14:paraId="6357C8C1" w14:textId="5AF0F79C" w:rsidR="008736AA" w:rsidRPr="008E5533" w:rsidRDefault="00DD4B16" w:rsidP="00DD4B16">
      <w:pPr>
        <w:pStyle w:val="SectionBody"/>
        <w:rPr>
          <w:color w:val="auto"/>
        </w:rPr>
      </w:pPr>
      <w:r w:rsidRPr="008E5533">
        <w:rPr>
          <w:color w:val="auto"/>
          <w:u w:val="single"/>
        </w:rPr>
        <w:t>(</w:t>
      </w:r>
      <w:r w:rsidR="008E5533" w:rsidRPr="008E5533">
        <w:rPr>
          <w:color w:val="auto"/>
          <w:u w:val="single"/>
        </w:rPr>
        <w:t>f</w:t>
      </w:r>
      <w:r w:rsidRPr="008E5533">
        <w:rPr>
          <w:color w:val="auto"/>
          <w:u w:val="single"/>
        </w:rPr>
        <w:t xml:space="preserve">) When there is a violation of this section, an application may be made by the Attorney General in the name of the people of this state to a court having jurisdiction to issue an injunction, and upon notice to the defendant of not less than five days, to enjoin and restrain the continuance of such violations. If it appears, to the satisfaction of the court, that the defendant has, in fact, violated this section, an injunction may be issued by that court enjoining or restraining any violation, without requiring proof that any person has, in fact, been injured or damaged thereby. In any such proceeding the court may make allowances for fees and costs to the attorney general as may be appropriate subject to §5-3-5 of this code, and may make direct restitution. In connection with any such proposed application, the attorney general may take proof and make a determination of the relevant facts and issue subpoenas in accordance with the West Virginia Rules of Civil Procedure. If the court determines that a violation of this section has occurred, the </w:t>
      </w:r>
      <w:r w:rsidRPr="008E5533">
        <w:rPr>
          <w:color w:val="auto"/>
          <w:u w:val="single"/>
        </w:rPr>
        <w:lastRenderedPageBreak/>
        <w:t>court may impose a civil penalty not to exceed $250 for a first violation, and a civil penalty not to exceed $500 for each subsequent violation. For the purposes of this section, all identical items priced on the basis of gender shall be considered a single violation.</w:t>
      </w:r>
    </w:p>
    <w:p w14:paraId="39BD827C" w14:textId="77777777" w:rsidR="00C33014" w:rsidRPr="008E5533" w:rsidRDefault="00C33014" w:rsidP="00CC1F3B">
      <w:pPr>
        <w:pStyle w:val="Note"/>
        <w:rPr>
          <w:color w:val="auto"/>
        </w:rPr>
      </w:pPr>
    </w:p>
    <w:p w14:paraId="364397E1" w14:textId="184F655F" w:rsidR="006865E9" w:rsidRPr="008E5533" w:rsidRDefault="00CF1DCA" w:rsidP="00CC1F3B">
      <w:pPr>
        <w:pStyle w:val="Note"/>
        <w:rPr>
          <w:color w:val="auto"/>
        </w:rPr>
      </w:pPr>
      <w:r w:rsidRPr="008E5533">
        <w:rPr>
          <w:color w:val="auto"/>
        </w:rPr>
        <w:t xml:space="preserve">NOTE: </w:t>
      </w:r>
      <w:r w:rsidR="00B36A9B" w:rsidRPr="008E5533">
        <w:rPr>
          <w:color w:val="auto"/>
        </w:rPr>
        <w:t>The purpose of this bill is to prohibit pricing goods and services on the basis of gender.</w:t>
      </w:r>
    </w:p>
    <w:p w14:paraId="5A265B7E" w14:textId="77777777" w:rsidR="006865E9" w:rsidRPr="008E5533" w:rsidRDefault="00AE48A0" w:rsidP="00CC1F3B">
      <w:pPr>
        <w:pStyle w:val="Note"/>
        <w:rPr>
          <w:color w:val="auto"/>
        </w:rPr>
      </w:pPr>
      <w:r w:rsidRPr="008E5533">
        <w:rPr>
          <w:color w:val="auto"/>
        </w:rPr>
        <w:t>Strike-throughs indicate language that would be stricken from a heading or the present law and underscoring indicates new language that would be added.</w:t>
      </w:r>
    </w:p>
    <w:sectPr w:rsidR="006865E9" w:rsidRPr="008E5533" w:rsidSect="001360C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3B919" w14:textId="77777777" w:rsidR="00246707" w:rsidRPr="00B844FE" w:rsidRDefault="00246707" w:rsidP="00B844FE">
      <w:r>
        <w:separator/>
      </w:r>
    </w:p>
  </w:endnote>
  <w:endnote w:type="continuationSeparator" w:id="0">
    <w:p w14:paraId="78A0705D" w14:textId="77777777" w:rsidR="00246707" w:rsidRPr="00B844FE" w:rsidRDefault="002467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5653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CA8F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24BA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D5DC" w14:textId="77777777" w:rsidR="00246707" w:rsidRPr="00B844FE" w:rsidRDefault="00246707" w:rsidP="00B844FE">
      <w:r>
        <w:separator/>
      </w:r>
    </w:p>
  </w:footnote>
  <w:footnote w:type="continuationSeparator" w:id="0">
    <w:p w14:paraId="60C759D0" w14:textId="77777777" w:rsidR="00246707" w:rsidRPr="00B844FE" w:rsidRDefault="002467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6650" w14:textId="77777777" w:rsidR="002A0269" w:rsidRPr="00B844FE" w:rsidRDefault="00A0356E">
    <w:pPr>
      <w:pStyle w:val="Header"/>
    </w:pPr>
    <w:sdt>
      <w:sdtPr>
        <w:id w:val="-684364211"/>
        <w:placeholder>
          <w:docPart w:val="C26003F34A7746C3A013C5F66A3BF0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6003F34A7746C3A013C5F66A3BF0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FBFA" w14:textId="7D4276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36A9B">
      <w:rPr>
        <w:sz w:val="22"/>
        <w:szCs w:val="22"/>
      </w:rPr>
      <w:t>SB</w:t>
    </w:r>
    <w:r w:rsidR="007A5259" w:rsidRPr="00686E9A">
      <w:rPr>
        <w:sz w:val="22"/>
        <w:szCs w:val="22"/>
      </w:rPr>
      <w:t xml:space="preserve"> </w:t>
    </w:r>
    <w:r w:rsidR="00A412FC">
      <w:rPr>
        <w:sz w:val="22"/>
        <w:szCs w:val="22"/>
      </w:rPr>
      <w:t>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6A9B">
          <w:rPr>
            <w:sz w:val="22"/>
            <w:szCs w:val="22"/>
          </w:rPr>
          <w:t>2022R1128</w:t>
        </w:r>
      </w:sdtContent>
    </w:sdt>
  </w:p>
  <w:p w14:paraId="0A4878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02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9B"/>
    <w:rsid w:val="0000526A"/>
    <w:rsid w:val="000175AC"/>
    <w:rsid w:val="000573A9"/>
    <w:rsid w:val="00085D22"/>
    <w:rsid w:val="000C5C77"/>
    <w:rsid w:val="000C6006"/>
    <w:rsid w:val="000E3912"/>
    <w:rsid w:val="0010070F"/>
    <w:rsid w:val="001360CE"/>
    <w:rsid w:val="0015112E"/>
    <w:rsid w:val="001552E7"/>
    <w:rsid w:val="001566B4"/>
    <w:rsid w:val="001A66B7"/>
    <w:rsid w:val="001C279E"/>
    <w:rsid w:val="001D459E"/>
    <w:rsid w:val="0022348D"/>
    <w:rsid w:val="00246707"/>
    <w:rsid w:val="0027011C"/>
    <w:rsid w:val="00274200"/>
    <w:rsid w:val="00275740"/>
    <w:rsid w:val="002A0269"/>
    <w:rsid w:val="00303684"/>
    <w:rsid w:val="003143F5"/>
    <w:rsid w:val="00314854"/>
    <w:rsid w:val="00394191"/>
    <w:rsid w:val="003C51CD"/>
    <w:rsid w:val="003C6034"/>
    <w:rsid w:val="00400B5C"/>
    <w:rsid w:val="004368E0"/>
    <w:rsid w:val="004A6EB7"/>
    <w:rsid w:val="004C13DD"/>
    <w:rsid w:val="004D3ABE"/>
    <w:rsid w:val="004E3441"/>
    <w:rsid w:val="00500579"/>
    <w:rsid w:val="005A5366"/>
    <w:rsid w:val="006369EB"/>
    <w:rsid w:val="00637E73"/>
    <w:rsid w:val="006865E9"/>
    <w:rsid w:val="00686E9A"/>
    <w:rsid w:val="00691F3E"/>
    <w:rsid w:val="00694BFB"/>
    <w:rsid w:val="006951B2"/>
    <w:rsid w:val="006A106B"/>
    <w:rsid w:val="006C523D"/>
    <w:rsid w:val="006D4036"/>
    <w:rsid w:val="007A5259"/>
    <w:rsid w:val="007A7081"/>
    <w:rsid w:val="007F1CF5"/>
    <w:rsid w:val="00834EDE"/>
    <w:rsid w:val="008736AA"/>
    <w:rsid w:val="00887787"/>
    <w:rsid w:val="008C277A"/>
    <w:rsid w:val="008D275D"/>
    <w:rsid w:val="008E5533"/>
    <w:rsid w:val="009243D1"/>
    <w:rsid w:val="00980327"/>
    <w:rsid w:val="00986478"/>
    <w:rsid w:val="009B5557"/>
    <w:rsid w:val="009F1067"/>
    <w:rsid w:val="00A0356E"/>
    <w:rsid w:val="00A31E01"/>
    <w:rsid w:val="00A412FC"/>
    <w:rsid w:val="00A527AD"/>
    <w:rsid w:val="00A718CF"/>
    <w:rsid w:val="00AE48A0"/>
    <w:rsid w:val="00AE61BE"/>
    <w:rsid w:val="00B16F25"/>
    <w:rsid w:val="00B24422"/>
    <w:rsid w:val="00B36A9B"/>
    <w:rsid w:val="00B66B81"/>
    <w:rsid w:val="00B80C20"/>
    <w:rsid w:val="00B844FE"/>
    <w:rsid w:val="00B86B4F"/>
    <w:rsid w:val="00BA1F84"/>
    <w:rsid w:val="00BC562B"/>
    <w:rsid w:val="00C33014"/>
    <w:rsid w:val="00C33434"/>
    <w:rsid w:val="00C34869"/>
    <w:rsid w:val="00C42EB6"/>
    <w:rsid w:val="00C85096"/>
    <w:rsid w:val="00C87CD0"/>
    <w:rsid w:val="00CB20EF"/>
    <w:rsid w:val="00CC1F3B"/>
    <w:rsid w:val="00CD12CB"/>
    <w:rsid w:val="00CD36CF"/>
    <w:rsid w:val="00CF1DCA"/>
    <w:rsid w:val="00D579FC"/>
    <w:rsid w:val="00D81C16"/>
    <w:rsid w:val="00DD2953"/>
    <w:rsid w:val="00DD4B16"/>
    <w:rsid w:val="00DE526B"/>
    <w:rsid w:val="00DF199D"/>
    <w:rsid w:val="00E01542"/>
    <w:rsid w:val="00E05115"/>
    <w:rsid w:val="00E365F1"/>
    <w:rsid w:val="00E62F48"/>
    <w:rsid w:val="00E831B3"/>
    <w:rsid w:val="00E95FBC"/>
    <w:rsid w:val="00EB3D3E"/>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7FD1F1"/>
  <w15:chartTrackingRefBased/>
  <w15:docId w15:val="{A2231EDC-3A8A-42D3-83F2-B3D841E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D4B1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33ADB394234EF992F753ED4C644A56"/>
        <w:category>
          <w:name w:val="General"/>
          <w:gallery w:val="placeholder"/>
        </w:category>
        <w:types>
          <w:type w:val="bbPlcHdr"/>
        </w:types>
        <w:behaviors>
          <w:behavior w:val="content"/>
        </w:behaviors>
        <w:guid w:val="{46443A2C-A30F-4BE0-907F-8B8537F85691}"/>
      </w:docPartPr>
      <w:docPartBody>
        <w:p w:rsidR="00BE2C0F" w:rsidRDefault="00BE2C0F">
          <w:pPr>
            <w:pStyle w:val="9633ADB394234EF992F753ED4C644A56"/>
          </w:pPr>
          <w:r w:rsidRPr="00B844FE">
            <w:t>Prefix Text</w:t>
          </w:r>
        </w:p>
      </w:docPartBody>
    </w:docPart>
    <w:docPart>
      <w:docPartPr>
        <w:name w:val="C26003F34A7746C3A013C5F66A3BF0B5"/>
        <w:category>
          <w:name w:val="General"/>
          <w:gallery w:val="placeholder"/>
        </w:category>
        <w:types>
          <w:type w:val="bbPlcHdr"/>
        </w:types>
        <w:behaviors>
          <w:behavior w:val="content"/>
        </w:behaviors>
        <w:guid w:val="{350E79B7-D080-4798-B91B-1348DA7B5913}"/>
      </w:docPartPr>
      <w:docPartBody>
        <w:p w:rsidR="00BE2C0F" w:rsidRDefault="00BE2C0F">
          <w:pPr>
            <w:pStyle w:val="C26003F34A7746C3A013C5F66A3BF0B5"/>
          </w:pPr>
          <w:r w:rsidRPr="00B844FE">
            <w:t>[Type here]</w:t>
          </w:r>
        </w:p>
      </w:docPartBody>
    </w:docPart>
    <w:docPart>
      <w:docPartPr>
        <w:name w:val="884140E886A34455BDDCF260141BB144"/>
        <w:category>
          <w:name w:val="General"/>
          <w:gallery w:val="placeholder"/>
        </w:category>
        <w:types>
          <w:type w:val="bbPlcHdr"/>
        </w:types>
        <w:behaviors>
          <w:behavior w:val="content"/>
        </w:behaviors>
        <w:guid w:val="{E13858BF-0D25-4290-A9D2-A9EF66034125}"/>
      </w:docPartPr>
      <w:docPartBody>
        <w:p w:rsidR="00BE2C0F" w:rsidRDefault="00BE2C0F">
          <w:pPr>
            <w:pStyle w:val="884140E886A34455BDDCF260141BB144"/>
          </w:pPr>
          <w:r w:rsidRPr="00B844FE">
            <w:t>Number</w:t>
          </w:r>
        </w:p>
      </w:docPartBody>
    </w:docPart>
    <w:docPart>
      <w:docPartPr>
        <w:name w:val="6563156166F6404D90181639593DFC9E"/>
        <w:category>
          <w:name w:val="General"/>
          <w:gallery w:val="placeholder"/>
        </w:category>
        <w:types>
          <w:type w:val="bbPlcHdr"/>
        </w:types>
        <w:behaviors>
          <w:behavior w:val="content"/>
        </w:behaviors>
        <w:guid w:val="{BBDA9AAD-8C7E-491E-A65F-AC4A64FB47EB}"/>
      </w:docPartPr>
      <w:docPartBody>
        <w:p w:rsidR="00BE2C0F" w:rsidRDefault="00BE2C0F">
          <w:pPr>
            <w:pStyle w:val="6563156166F6404D90181639593DFC9E"/>
          </w:pPr>
          <w:r w:rsidRPr="00B844FE">
            <w:t>Enter Sponsors Here</w:t>
          </w:r>
        </w:p>
      </w:docPartBody>
    </w:docPart>
    <w:docPart>
      <w:docPartPr>
        <w:name w:val="F7BCE3CDD4C040318E5E4CE6C24B0691"/>
        <w:category>
          <w:name w:val="General"/>
          <w:gallery w:val="placeholder"/>
        </w:category>
        <w:types>
          <w:type w:val="bbPlcHdr"/>
        </w:types>
        <w:behaviors>
          <w:behavior w:val="content"/>
        </w:behaviors>
        <w:guid w:val="{39DA385F-21ED-4BE5-A398-B977E7E6222C}"/>
      </w:docPartPr>
      <w:docPartBody>
        <w:p w:rsidR="00BE2C0F" w:rsidRDefault="00BE2C0F">
          <w:pPr>
            <w:pStyle w:val="F7BCE3CDD4C040318E5E4CE6C24B06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0F"/>
    <w:rsid w:val="00027C5E"/>
    <w:rsid w:val="00032D28"/>
    <w:rsid w:val="009E3E4E"/>
    <w:rsid w:val="00BE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33ADB394234EF992F753ED4C644A56">
    <w:name w:val="9633ADB394234EF992F753ED4C644A56"/>
  </w:style>
  <w:style w:type="paragraph" w:customStyle="1" w:styleId="C26003F34A7746C3A013C5F66A3BF0B5">
    <w:name w:val="C26003F34A7746C3A013C5F66A3BF0B5"/>
  </w:style>
  <w:style w:type="paragraph" w:customStyle="1" w:styleId="884140E886A34455BDDCF260141BB144">
    <w:name w:val="884140E886A34455BDDCF260141BB144"/>
  </w:style>
  <w:style w:type="paragraph" w:customStyle="1" w:styleId="6563156166F6404D90181639593DFC9E">
    <w:name w:val="6563156166F6404D90181639593DFC9E"/>
  </w:style>
  <w:style w:type="character" w:styleId="PlaceholderText">
    <w:name w:val="Placeholder Text"/>
    <w:basedOn w:val="DefaultParagraphFont"/>
    <w:uiPriority w:val="99"/>
    <w:semiHidden/>
    <w:rPr>
      <w:color w:val="808080"/>
    </w:rPr>
  </w:style>
  <w:style w:type="paragraph" w:customStyle="1" w:styleId="F7BCE3CDD4C040318E5E4CE6C24B0691">
    <w:name w:val="F7BCE3CDD4C040318E5E4CE6C24B0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13</cp:revision>
  <cp:lastPrinted>2022-01-11T20:01:00Z</cp:lastPrinted>
  <dcterms:created xsi:type="dcterms:W3CDTF">2021-10-19T18:28:00Z</dcterms:created>
  <dcterms:modified xsi:type="dcterms:W3CDTF">2022-02-02T19:33:00Z</dcterms:modified>
</cp:coreProperties>
</file>